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50" w:type="pct"/>
        <w:tblCellSpacing w:w="0" w:type="dxa"/>
        <w:tblInd w:w="-4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23"/>
      </w:tblGrid>
      <w:tr w:rsidR="001B12AD" w:rsidRPr="001B12AD" w:rsidTr="001B12AD">
        <w:trPr>
          <w:trHeight w:val="45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B12AD" w:rsidRPr="001B12AD" w:rsidRDefault="001B12AD" w:rsidP="001B12AD">
            <w:pPr>
              <w:widowControl/>
              <w:spacing w:line="360" w:lineRule="auto"/>
              <w:ind w:left="600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昌</w:t>
            </w:r>
            <w:r w:rsidRPr="001B12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黎县自然资源和规划</w:t>
            </w:r>
            <w:proofErr w:type="gramStart"/>
            <w:r w:rsidRPr="001B12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局国有</w:t>
            </w:r>
            <w:proofErr w:type="gramEnd"/>
            <w:r w:rsidRPr="001B12A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土地使用权挂牌出让公告(昌国土告字[2021]6号)</w:t>
            </w:r>
          </w:p>
        </w:tc>
      </w:tr>
      <w:tr w:rsidR="001B12AD" w:rsidRPr="001B12AD" w:rsidTr="001B12AD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B12AD" w:rsidRPr="001B12AD" w:rsidRDefault="001B12AD" w:rsidP="001B12AD">
            <w:pPr>
              <w:widowControl/>
              <w:spacing w:line="360" w:lineRule="auto"/>
              <w:ind w:left="600"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>昌国土告字[2021]6号    2021/10/22</w:t>
            </w:r>
          </w:p>
        </w:tc>
      </w:tr>
      <w:tr w:rsidR="001B12AD" w:rsidRPr="001B12AD" w:rsidTr="001B12AD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B12AD" w:rsidRPr="001B12AD" w:rsidRDefault="001B12AD" w:rsidP="001B12AD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    经昌黎县人民政府批准,昌黎县自然资源和规划局决定以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挂牌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方式出让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29(幅)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地块的国有土地使用权。现将有关事项公告如下：</w:t>
            </w:r>
          </w:p>
          <w:p w:rsidR="001B12AD" w:rsidRPr="001B12AD" w:rsidRDefault="001B12AD" w:rsidP="001B12AD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一、挂牌出让地块的基本情况和规划指标要求 : </w:t>
            </w:r>
          </w:p>
          <w:tbl>
            <w:tblPr>
              <w:tblW w:w="9385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09"/>
              <w:gridCol w:w="1899"/>
              <w:gridCol w:w="1512"/>
              <w:gridCol w:w="1684"/>
              <w:gridCol w:w="1209"/>
              <w:gridCol w:w="1800"/>
              <w:gridCol w:w="36"/>
              <w:gridCol w:w="36"/>
            </w:tblGrid>
            <w:tr w:rsidR="001B12AD" w:rsidRPr="001B12AD" w:rsidTr="001B12AD">
              <w:trPr>
                <w:trHeight w:val="276"/>
              </w:trPr>
              <w:tc>
                <w:tcPr>
                  <w:tcW w:w="12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0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昌土（2021）03号</w:t>
                  </w:r>
                </w:p>
              </w:tc>
              <w:tc>
                <w:tcPr>
                  <w:tcW w:w="14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120406.51平方米</w:t>
                  </w:r>
                </w:p>
              </w:tc>
              <w:tc>
                <w:tcPr>
                  <w:tcW w:w="12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70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沿海高速连接线南侧、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蛇刘公路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东侧</w:t>
                  </w: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47年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120406.51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2500万元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1315521BA0004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3792.8051万元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18.061万元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1.本宗地挂牌起始单价为21万元/亩，报价增幅为0.1万元/亩的正整数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；2.约47年，终止日期2068年8月15日。</w:t>
                  </w: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12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00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昌土（2021）20号</w:t>
                  </w:r>
                </w:p>
              </w:tc>
              <w:tc>
                <w:tcPr>
                  <w:tcW w:w="14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25885.5平方米</w:t>
                  </w:r>
                </w:p>
              </w:tc>
              <w:tc>
                <w:tcPr>
                  <w:tcW w:w="12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70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十里铺乡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苓芝顶村</w:t>
                  </w:r>
                  <w:proofErr w:type="gramEnd"/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25885.50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650万元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1315520BA0030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1028.9486万元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3.882825万元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7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1.本宗地挂牌起始单价为26.5万元/亩，报价增幅为0.1万元/亩的正整数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431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83"/>
              <w:gridCol w:w="1991"/>
              <w:gridCol w:w="1417"/>
              <w:gridCol w:w="1586"/>
              <w:gridCol w:w="1282"/>
              <w:gridCol w:w="1800"/>
              <w:gridCol w:w="36"/>
              <w:gridCol w:w="36"/>
            </w:tblGrid>
            <w:tr w:rsidR="001B12AD" w:rsidRPr="001B12AD" w:rsidTr="001B12AD">
              <w:trPr>
                <w:trHeight w:val="300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0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昌土（2021）21号</w:t>
                  </w:r>
                </w:p>
              </w:tc>
              <w:tc>
                <w:tcPr>
                  <w:tcW w:w="1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4746.24平方米</w:t>
                  </w:r>
                </w:p>
              </w:tc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8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新集镇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施家坨西村</w:t>
                  </w:r>
                  <w:proofErr w:type="gramEnd"/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4746.24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80万元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129.5724万元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0.711936万元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1.本宗地挂牌起始单价为18.2万元/亩，报价增幅为0.1万元/亩的正整数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0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昌土（2021）22号</w:t>
                  </w:r>
                </w:p>
              </w:tc>
              <w:tc>
                <w:tcPr>
                  <w:tcW w:w="140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6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3362.88平方米</w:t>
                  </w:r>
                </w:p>
              </w:tc>
              <w:tc>
                <w:tcPr>
                  <w:tcW w:w="13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8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新集镇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施家坨西村</w:t>
                  </w:r>
                  <w:proofErr w:type="gramEnd"/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3362.88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60万元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1315521BA0017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91.8066万元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0.504432万元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2021年11月17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挂牌截止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1.本宗地挂牌起始单价为18.2万元/亩，报价增幅为0.1万元/亩的正整数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465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59"/>
              <w:gridCol w:w="2007"/>
              <w:gridCol w:w="1469"/>
              <w:gridCol w:w="1599"/>
              <w:gridCol w:w="1259"/>
              <w:gridCol w:w="1800"/>
              <w:gridCol w:w="36"/>
              <w:gridCol w:w="36"/>
            </w:tblGrid>
            <w:tr w:rsidR="001B12AD" w:rsidRPr="001B12AD" w:rsidTr="001B12AD">
              <w:trPr>
                <w:trHeight w:val="298"/>
              </w:trPr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昌土（2021）23号</w:t>
                  </w:r>
                </w:p>
              </w:tc>
              <w:tc>
                <w:tcPr>
                  <w:tcW w:w="14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27804.4平方米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新集镇施家坨东、西村</w:t>
                  </w: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27804.40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510万元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846.644万元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4.17066万元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1.本宗地挂牌起始单价为20.3万元/亩，报价增幅为0.1万元/亩的正整数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昌土（2021）24号</w:t>
                  </w:r>
                </w:p>
              </w:tc>
              <w:tc>
                <w:tcPr>
                  <w:tcW w:w="14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4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68313.23平方米</w:t>
                  </w:r>
                </w:p>
              </w:tc>
              <w:tc>
                <w:tcPr>
                  <w:tcW w:w="129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新集镇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施家坨西村</w:t>
                  </w:r>
                  <w:proofErr w:type="gramEnd"/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68313.23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1250万元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2080.1379万元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10.246985万元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1.本宗地挂牌起始单价为20.3万元/亩，报价增幅为0.1万元/亩的正整数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489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93"/>
              <w:gridCol w:w="2014"/>
              <w:gridCol w:w="1425"/>
              <w:gridCol w:w="1593"/>
              <w:gridCol w:w="1292"/>
              <w:gridCol w:w="1800"/>
              <w:gridCol w:w="36"/>
              <w:gridCol w:w="36"/>
            </w:tblGrid>
            <w:tr w:rsidR="001B12AD" w:rsidRPr="001B12AD" w:rsidTr="001B12AD">
              <w:trPr>
                <w:trHeight w:val="298"/>
              </w:trPr>
              <w:tc>
                <w:tcPr>
                  <w:tcW w:w="13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号：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昌土（2021）2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5号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宗地总面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积：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3803.8平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方米</w:t>
                  </w:r>
                </w:p>
              </w:tc>
              <w:tc>
                <w:tcPr>
                  <w:tcW w:w="13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宗地坐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落：</w:t>
                  </w:r>
                </w:p>
              </w:tc>
              <w:tc>
                <w:tcPr>
                  <w:tcW w:w="176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荒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佃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庄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镇冷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各庄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村</w:t>
                  </w: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3803.80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65万元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105.5555万元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0.57057万元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1.本宗地挂牌起始单价为18.5万元/亩，报价增幅为0.1万元/亩的正整数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13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昌土（2021）26号</w:t>
                  </w:r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7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1560.51平方米</w:t>
                  </w:r>
                </w:p>
              </w:tc>
              <w:tc>
                <w:tcPr>
                  <w:tcW w:w="131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5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城郊区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中卓庄村</w:t>
                  </w:r>
                  <w:proofErr w:type="gramEnd"/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1560.51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58.051万元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0.234077万元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1.本宗地挂牌起始单价为24.8万元/亩，报价增幅为0.1万元/亩的正整数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702" w:type="pct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70"/>
              <w:gridCol w:w="2133"/>
              <w:gridCol w:w="1486"/>
              <w:gridCol w:w="1650"/>
              <w:gridCol w:w="1370"/>
              <w:gridCol w:w="1800"/>
              <w:gridCol w:w="36"/>
              <w:gridCol w:w="36"/>
            </w:tblGrid>
            <w:tr w:rsidR="001B12AD" w:rsidRPr="001B12AD" w:rsidTr="001B12AD">
              <w:trPr>
                <w:trHeight w:val="299"/>
              </w:trPr>
              <w:tc>
                <w:tcPr>
                  <w:tcW w:w="13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0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昌土（2021）27号</w:t>
                  </w:r>
                </w:p>
              </w:tc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883.89平方米</w:t>
                  </w:r>
                </w:p>
              </w:tc>
              <w:tc>
                <w:tcPr>
                  <w:tcW w:w="132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0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马坨店乡马坨店村</w:t>
                  </w:r>
                  <w:proofErr w:type="gramEnd"/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883.89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1315521BA0028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26.9145万元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0.132584万元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1.本宗地挂牌起始单价为20.3万元/亩，报价增幅为0.1万元/亩的正整数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132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08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昌土（2021）29号</w:t>
                  </w:r>
                </w:p>
              </w:tc>
              <w:tc>
                <w:tcPr>
                  <w:tcW w:w="142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7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2075.47平方米</w:t>
                  </w:r>
                </w:p>
              </w:tc>
              <w:tc>
                <w:tcPr>
                  <w:tcW w:w="132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0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两山乡后营村、205国道北侧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2075.47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82.8113万元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0.311321万元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1.本宗地挂牌起始单价为26.6万元/亩，报价增幅为0.1万元/亩的正整数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536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10"/>
              <w:gridCol w:w="2052"/>
              <w:gridCol w:w="1438"/>
              <w:gridCol w:w="1555"/>
              <w:gridCol w:w="1309"/>
              <w:gridCol w:w="1800"/>
              <w:gridCol w:w="36"/>
              <w:gridCol w:w="36"/>
            </w:tblGrid>
            <w:tr w:rsidR="001B12AD" w:rsidRPr="001B12AD" w:rsidTr="001B12AD">
              <w:trPr>
                <w:trHeight w:val="299"/>
              </w:trPr>
              <w:tc>
                <w:tcPr>
                  <w:tcW w:w="13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昌土（2021）30号</w:t>
                  </w:r>
                </w:p>
              </w:tc>
              <w:tc>
                <w:tcPr>
                  <w:tcW w:w="14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5929.69平方米</w:t>
                  </w:r>
                </w:p>
              </w:tc>
              <w:tc>
                <w:tcPr>
                  <w:tcW w:w="13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安山镇西牛栏村、205国道南侧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5929.69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120万元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1315521BA0026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185.0063万元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0.889454万元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1.本宗地挂牌起始单价为20.8万元/亩，报价增幅为0.1万元/亩的正整数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13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昌土（2021）31号</w:t>
                  </w:r>
                </w:p>
              </w:tc>
              <w:tc>
                <w:tcPr>
                  <w:tcW w:w="14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1810.85平方米</w:t>
                  </w:r>
                </w:p>
              </w:tc>
              <w:tc>
                <w:tcPr>
                  <w:tcW w:w="133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泥井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镇泥井三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村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48年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1810.85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52.6957万元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0.271628万元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1.本宗地挂牌起始单价为19.4万元/亩，报价增幅为0.1万元/亩的正整数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；2.约48年，终止日期2070年2月1日。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616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35"/>
              <w:gridCol w:w="2049"/>
              <w:gridCol w:w="1458"/>
              <w:gridCol w:w="1567"/>
              <w:gridCol w:w="1335"/>
              <w:gridCol w:w="1800"/>
              <w:gridCol w:w="36"/>
              <w:gridCol w:w="36"/>
            </w:tblGrid>
            <w:tr w:rsidR="001B12AD" w:rsidRPr="001B12AD" w:rsidTr="001B12AD">
              <w:trPr>
                <w:trHeight w:val="300"/>
              </w:trPr>
              <w:tc>
                <w:tcPr>
                  <w:tcW w:w="13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昌土（2021）32号</w:t>
                  </w:r>
                </w:p>
              </w:tc>
              <w:tc>
                <w:tcPr>
                  <w:tcW w:w="1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724.48平方米</w:t>
                  </w:r>
                </w:p>
              </w:tc>
              <w:tc>
                <w:tcPr>
                  <w:tcW w:w="13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两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山乡草粮屯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村、205国道北侧</w:t>
                  </w: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724.48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31.0802万元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0.108672万元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1.本宗地挂牌起始单价为28.6万元/亩，报价增幅为0.1万元/亩的正整数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13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6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昌土（2021）33号</w:t>
                  </w:r>
                </w:p>
              </w:tc>
              <w:tc>
                <w:tcPr>
                  <w:tcW w:w="14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2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1169.57平方米</w:t>
                  </w:r>
                </w:p>
              </w:tc>
              <w:tc>
                <w:tcPr>
                  <w:tcW w:w="135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十里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铺乡耿庄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及秦印庄村、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昌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卢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公路东侧</w:t>
                  </w: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1169.57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50.1746万元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0.175436万元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1.本宗地挂牌起始单价为28.6万元/亩，报价增幅为0.1万元/亩的正整数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593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21"/>
              <w:gridCol w:w="2080"/>
              <w:gridCol w:w="1448"/>
              <w:gridCol w:w="1551"/>
              <w:gridCol w:w="1321"/>
              <w:gridCol w:w="1800"/>
              <w:gridCol w:w="36"/>
              <w:gridCol w:w="36"/>
            </w:tblGrid>
            <w:tr w:rsidR="001B12AD" w:rsidRPr="001B12AD" w:rsidTr="001B12AD">
              <w:trPr>
                <w:trHeight w:val="300"/>
              </w:trPr>
              <w:tc>
                <w:tcPr>
                  <w:tcW w:w="13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昌土（2021）34号</w:t>
                  </w:r>
                </w:p>
              </w:tc>
              <w:tc>
                <w:tcPr>
                  <w:tcW w:w="14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8927.9平方米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72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两山乡段家店村、205国道南侧</w:t>
                  </w: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8927.90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250万元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356.2232万元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1.339185万元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1.本宗地挂牌起始单价为26.6万元/亩，报价增幅为0.1万元/亩的正整数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133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6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昌土（2021）35号</w:t>
                  </w:r>
                </w:p>
              </w:tc>
              <w:tc>
                <w:tcPr>
                  <w:tcW w:w="14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5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608.35平方米</w:t>
                  </w:r>
                </w:p>
              </w:tc>
              <w:tc>
                <w:tcPr>
                  <w:tcW w:w="133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72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马坨店乡马坨店村</w:t>
                  </w:r>
                  <w:proofErr w:type="gramEnd"/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50年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土地用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 xml:space="preserve">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608.35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1315521BA0027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18.5243万元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0.091253万元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3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1.本宗地挂牌起始单价为20.3万元/亩，报价增幅为0.1万元/亩的正整数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690" w:type="pct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98"/>
              <w:gridCol w:w="2095"/>
              <w:gridCol w:w="1562"/>
              <w:gridCol w:w="1730"/>
              <w:gridCol w:w="1299"/>
              <w:gridCol w:w="1800"/>
              <w:gridCol w:w="36"/>
              <w:gridCol w:w="36"/>
            </w:tblGrid>
            <w:tr w:rsidR="001B12AD" w:rsidRPr="001B12AD" w:rsidTr="001B12AD">
              <w:trPr>
                <w:trHeight w:val="239"/>
              </w:trPr>
              <w:tc>
                <w:tcPr>
                  <w:tcW w:w="1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昌土（2021）36号</w:t>
                  </w:r>
                </w:p>
              </w:tc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138541.91平方米</w:t>
                  </w:r>
                </w:p>
              </w:tc>
              <w:tc>
                <w:tcPr>
                  <w:tcW w:w="1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5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靖安镇达子营村东、安山镇王各庄村南、安靖公路北侧</w:t>
                  </w: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47年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138541.91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2650万元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4301.7263万元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20.781287万元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1.本宗地挂牌起始单价为20.7万元/亩，报价增幅为0.1万元/亩的正整数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；2.约47年，终止日期2068年8月15日。</w:t>
                  </w: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1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昌土（2021）37号</w:t>
                  </w:r>
                </w:p>
              </w:tc>
              <w:tc>
                <w:tcPr>
                  <w:tcW w:w="15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5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29707.67平方米</w:t>
                  </w:r>
                </w:p>
              </w:tc>
              <w:tc>
                <w:tcPr>
                  <w:tcW w:w="128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5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靖安镇达子营村东、安山镇王各庄村南、安靖公路北侧</w:t>
                  </w: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47年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29707.67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550万元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922.4232万元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4.456151万元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3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1.本宗地挂牌起始单价为20.7万元/亩，报价增幅为0.1万元/亩的正整数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；2.约47年，终止日期2068年8月15日。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708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08"/>
              <w:gridCol w:w="2049"/>
              <w:gridCol w:w="1502"/>
              <w:gridCol w:w="1669"/>
              <w:gridCol w:w="1308"/>
              <w:gridCol w:w="1800"/>
              <w:gridCol w:w="36"/>
              <w:gridCol w:w="36"/>
            </w:tblGrid>
            <w:tr w:rsidR="001B12AD" w:rsidRPr="001B12AD" w:rsidTr="001B12AD">
              <w:trPr>
                <w:trHeight w:val="296"/>
              </w:trPr>
              <w:tc>
                <w:tcPr>
                  <w:tcW w:w="1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昌土（2021）38号</w:t>
                  </w:r>
                </w:p>
              </w:tc>
              <w:tc>
                <w:tcPr>
                  <w:tcW w:w="14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18771.64平方米</w:t>
                  </w:r>
                </w:p>
              </w:tc>
              <w:tc>
                <w:tcPr>
                  <w:tcW w:w="13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7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靖安镇达子营村东、安山镇王各庄村南、安靖公路北侧</w:t>
                  </w: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47年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18771.64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350万元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582.8594万元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2.815746万元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1.本宗地挂牌起始单价为20.7万元/亩，报价增幅为0.1万元/亩的正整数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；2.约47年，终止日期2068年8月15日。</w:t>
                  </w: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13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4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昌土（2021）39号</w:t>
                  </w:r>
                </w:p>
              </w:tc>
              <w:tc>
                <w:tcPr>
                  <w:tcW w:w="148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3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542.34平方米</w:t>
                  </w:r>
                </w:p>
              </w:tc>
              <w:tc>
                <w:tcPr>
                  <w:tcW w:w="132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79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靖安镇达子营村东、安山镇王各庄村南、安靖公路北侧</w:t>
                  </w: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47年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542.34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16.8397万元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0.081351万元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2021年11月17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挂牌截止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6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1.本宗地挂牌起始单价为20.7万元/亩，报价增幅为0.1万元/亩的正整数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；2.约47年，终止日期2068年8月15日。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754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39"/>
              <w:gridCol w:w="2118"/>
              <w:gridCol w:w="1461"/>
              <w:gridCol w:w="1626"/>
              <w:gridCol w:w="1338"/>
              <w:gridCol w:w="1800"/>
              <w:gridCol w:w="36"/>
              <w:gridCol w:w="36"/>
            </w:tblGrid>
            <w:tr w:rsidR="001B12AD" w:rsidRPr="001B12AD" w:rsidTr="001B12AD">
              <w:trPr>
                <w:trHeight w:val="299"/>
              </w:trPr>
              <w:tc>
                <w:tcPr>
                  <w:tcW w:w="13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21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昌土（2021）40号</w:t>
                  </w:r>
                </w:p>
              </w:tc>
              <w:tc>
                <w:tcPr>
                  <w:tcW w:w="14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7628平方米</w:t>
                  </w:r>
                </w:p>
              </w:tc>
              <w:tc>
                <w:tcPr>
                  <w:tcW w:w="13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7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靖安镇达子营村东、安山镇王各庄村南、安靖公路北侧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47年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7628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150万元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236.8494万元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1.1442万元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1.本宗地挂牌起始单价为20.7万元/亩，报价增幅为0.1万元/亩的正整数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；2.约47年，终止日期2068年8月15日。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13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21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昌土（2021）41号</w:t>
                  </w:r>
                </w:p>
              </w:tc>
              <w:tc>
                <w:tcPr>
                  <w:tcW w:w="145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0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7185.72平方米</w:t>
                  </w:r>
                </w:p>
              </w:tc>
              <w:tc>
                <w:tcPr>
                  <w:tcW w:w="13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7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靖安镇赵各庄村、安靖公路南侧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48年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7185.72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150万元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224.1945万元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1.077858万元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1.本宗地挂牌起始单价为20.8万元/亩，报价增幅为0.1万元/亩的正整数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；2.约48年，终止日期2069年11月15日。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4705" w:type="pct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1"/>
              <w:gridCol w:w="2171"/>
              <w:gridCol w:w="1479"/>
              <w:gridCol w:w="1643"/>
              <w:gridCol w:w="1361"/>
              <w:gridCol w:w="1800"/>
              <w:gridCol w:w="36"/>
              <w:gridCol w:w="36"/>
            </w:tblGrid>
            <w:tr w:rsidR="001B12AD" w:rsidRPr="001B12AD" w:rsidTr="001B12AD">
              <w:trPr>
                <w:trHeight w:val="299"/>
              </w:trPr>
              <w:tc>
                <w:tcPr>
                  <w:tcW w:w="13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2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昌土（2021）42号</w:t>
                  </w:r>
                </w:p>
              </w:tc>
              <w:tc>
                <w:tcPr>
                  <w:tcW w:w="14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6234.99平方米</w:t>
                  </w:r>
                </w:p>
              </w:tc>
              <w:tc>
                <w:tcPr>
                  <w:tcW w:w="13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靖安镇赵各庄村、安靖公路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南侧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48年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6234.99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150万元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194.5317万元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0.935249万元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1.本宗地挂牌起始单价为20.8万元/亩，报价增幅为0.1万元/亩的正整数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；2.约48年，终止日期2069年11月15日。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13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2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昌土（2021）43号</w:t>
                  </w:r>
                </w:p>
              </w:tc>
              <w:tc>
                <w:tcPr>
                  <w:tcW w:w="145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5456.38平方米</w:t>
                  </w:r>
                </w:p>
              </w:tc>
              <w:tc>
                <w:tcPr>
                  <w:tcW w:w="135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1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靖安镇赵各庄村、安靖公路南侧</w:t>
                  </w: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48年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5456.38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150万元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170.2391万元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0.818457万元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1.本宗地挂牌起始单价为20.8万元/亩，报价增幅为0.1万元/亩的正整数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；2.约48年，终止日期2069年11月15日。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767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0"/>
              <w:gridCol w:w="2087"/>
              <w:gridCol w:w="1471"/>
              <w:gridCol w:w="1636"/>
              <w:gridCol w:w="1351"/>
              <w:gridCol w:w="1800"/>
              <w:gridCol w:w="36"/>
              <w:gridCol w:w="36"/>
            </w:tblGrid>
            <w:tr w:rsidR="001B12AD" w:rsidRPr="001B12AD" w:rsidTr="001B12AD">
              <w:trPr>
                <w:trHeight w:val="298"/>
              </w:trPr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昌土（2021）44号</w:t>
                  </w:r>
                </w:p>
              </w:tc>
              <w:tc>
                <w:tcPr>
                  <w:tcW w:w="14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1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1107.38平方米</w:t>
                  </w:r>
                </w:p>
              </w:tc>
              <w:tc>
                <w:tcPr>
                  <w:tcW w:w="13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靖安镇赵各庄村、安靖公路南侧</w:t>
                  </w: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48年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1107.38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34.5503万元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0.166107万元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1.本宗地挂牌起始单价为20.8万元/亩，报价增幅为0.1万元/亩的正整数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；2.约48年，终止日期2069年11月15日。</w:t>
                  </w: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19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昌土（2021）45号</w:t>
                  </w:r>
                </w:p>
              </w:tc>
              <w:tc>
                <w:tcPr>
                  <w:tcW w:w="14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1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3113.79平方米</w:t>
                  </w:r>
                </w:p>
              </w:tc>
              <w:tc>
                <w:tcPr>
                  <w:tcW w:w="13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6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靖安镇赵各庄村、安靖公路南侧</w:t>
                  </w: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48年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3113.79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60万元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97.1502万元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0.467069万元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8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1.本宗地挂牌起始单价为20.8万元/亩，报价增幅为0.1万元/亩的正整数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；2.约48年，终止日期2069年11月15日。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803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57"/>
              <w:gridCol w:w="2102"/>
              <w:gridCol w:w="1475"/>
              <w:gridCol w:w="1640"/>
              <w:gridCol w:w="1357"/>
              <w:gridCol w:w="1800"/>
              <w:gridCol w:w="36"/>
              <w:gridCol w:w="36"/>
            </w:tblGrid>
            <w:tr w:rsidR="001B12AD" w:rsidRPr="001B12AD" w:rsidTr="001B12AD">
              <w:trPr>
                <w:trHeight w:val="100"/>
              </w:trPr>
              <w:tc>
                <w:tcPr>
                  <w:tcW w:w="13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2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昌土（2021）46号</w:t>
                  </w:r>
                </w:p>
              </w:tc>
              <w:tc>
                <w:tcPr>
                  <w:tcW w:w="14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1441.39平方米</w:t>
                  </w:r>
                </w:p>
              </w:tc>
              <w:tc>
                <w:tcPr>
                  <w:tcW w:w="13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70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靖安镇赵各庄村、安靖公路南侧</w:t>
                  </w: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48年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1441.39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44.9714万元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0.216209万元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2021年11月17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挂牌截止</w:t>
                  </w: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1.本宗地挂牌起始单价为20.8万元/亩，报价增幅为0.1万元/亩的正整数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；2.约48年，终止日期2069年11月15日。</w:t>
                  </w: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13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20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昌土（2021）47号</w:t>
                  </w:r>
                </w:p>
              </w:tc>
              <w:tc>
                <w:tcPr>
                  <w:tcW w:w="146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1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589.73平方米</w:t>
                  </w:r>
                </w:p>
              </w:tc>
              <w:tc>
                <w:tcPr>
                  <w:tcW w:w="13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70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靖安镇赵各庄村、安靖公路南侧</w:t>
                  </w: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48年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589.73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15万元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18.3996万元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0.08846万元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10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1.本宗地挂牌起始单价为20.8万元/亩，报价增幅为0.1万元/亩的正整数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；2.约48年，终止日期2069年11月15日。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vanish/>
                <w:kern w:val="0"/>
                <w:sz w:val="18"/>
                <w:szCs w:val="18"/>
              </w:rPr>
            </w:pPr>
          </w:p>
          <w:tbl>
            <w:tblPr>
              <w:tblW w:w="9826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1"/>
              <w:gridCol w:w="2111"/>
              <w:gridCol w:w="1478"/>
              <w:gridCol w:w="1643"/>
              <w:gridCol w:w="1361"/>
              <w:gridCol w:w="1800"/>
              <w:gridCol w:w="36"/>
              <w:gridCol w:w="36"/>
            </w:tblGrid>
            <w:tr w:rsidR="001B12AD" w:rsidRPr="001B12AD" w:rsidTr="001B12AD">
              <w:trPr>
                <w:trHeight w:val="297"/>
              </w:trPr>
              <w:tc>
                <w:tcPr>
                  <w:tcW w:w="13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宗地编号：</w:t>
                  </w:r>
                </w:p>
              </w:tc>
              <w:tc>
                <w:tcPr>
                  <w:tcW w:w="221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wordWrap w:val="0"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昌土（2021）48号</w:t>
                  </w:r>
                </w:p>
              </w:tc>
              <w:tc>
                <w:tcPr>
                  <w:tcW w:w="146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宗地总面积：</w:t>
                  </w:r>
                </w:p>
              </w:tc>
              <w:tc>
                <w:tcPr>
                  <w:tcW w:w="161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1020.62平方米</w:t>
                  </w:r>
                </w:p>
              </w:tc>
              <w:tc>
                <w:tcPr>
                  <w:tcW w:w="137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宗地坐落：</w:t>
                  </w:r>
                </w:p>
              </w:tc>
              <w:tc>
                <w:tcPr>
                  <w:tcW w:w="1768" w:type="dxa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靖安镇赵各庄村、安靖公路南侧</w:t>
                  </w:r>
                </w:p>
              </w:tc>
            </w:tr>
            <w:tr w:rsidR="001B12AD" w:rsidRPr="001B12AD" w:rsidTr="001B12AD">
              <w:trPr>
                <w:trHeight w:val="297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出让年限：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48年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容积率：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大于或等于0.8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建筑密度(%)：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7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绿化率(%)：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大于或等于5并且小于或等于15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建筑限高(米)：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7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主要用途：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区位 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7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土地用途明细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用途名称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面积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土地级别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7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工业用地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1020.62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 xml:space="preserve">四级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297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投资强度：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万元/公顷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保证金：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估价报告备案号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1315521BA0036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7"/>
              </w:trPr>
              <w:tc>
                <w:tcPr>
                  <w:tcW w:w="0" w:type="auto"/>
                  <w:gridSpan w:val="6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现状土地条件：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7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起始价：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31.8433万元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加价幅度：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0.153093万元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7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挂牌开始时间：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2021年11月17日08时30分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挂牌截止时间：</w:t>
                  </w:r>
                </w:p>
              </w:tc>
              <w:tc>
                <w:tcPr>
                  <w:tcW w:w="0" w:type="auto"/>
                  <w:gridSpan w:val="3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2021年11月26日14时30分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  <w:tr w:rsidR="001B12AD" w:rsidRPr="001B12AD" w:rsidTr="001B12AD">
              <w:trPr>
                <w:trHeight w:val="297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备注：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1.本宗地挂牌起始单价为20.8万元/亩，报价增幅为0.1万元/亩的正整数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倍</w:t>
                  </w:r>
                  <w:proofErr w:type="gramEnd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；2.约48年，终止日期2069年11月15日。</w:t>
                  </w:r>
                </w:p>
              </w:tc>
            </w:tr>
          </w:tbl>
          <w:p w:rsidR="001B12AD" w:rsidRPr="001B12AD" w:rsidRDefault="001B12AD" w:rsidP="001B12AD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>二、 中华人民共和国境内外的法人、自然人和其他组织均可申请参加，申请人可以单独申请，也可以联合申请。申请人应具备的其他条件：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    报名时,自然人申请的应持申请人有效身份证原件及复印件；法人或其他组织申请的持营业执照副本、法定代表人的有效身份证原件及复印件、企业公章及法人章；申请人委托他人办理的，还需提交授权委托书和委托代理人的有效身份证原件及复印件。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</w:t>
            </w:r>
          </w:p>
          <w:p w:rsidR="001B12AD" w:rsidRPr="001B12AD" w:rsidRDefault="001B12AD" w:rsidP="001B12AD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三、 本次国有土地使用权挂牌出让按照价高者得原则确定竞得人。 </w:t>
            </w:r>
          </w:p>
          <w:p w:rsidR="001B12AD" w:rsidRPr="001B12AD" w:rsidRDefault="001B12AD" w:rsidP="001B12AD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四、 本次挂牌出让的详细资料和具体要求，见挂牌出让文件。申请人可于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2021年11月10日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2021年11月24日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到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昌黎县自然资源和规划局土地利用股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获取 挂牌 出让文件。</w:t>
            </w:r>
          </w:p>
          <w:p w:rsidR="001B12AD" w:rsidRPr="001B12AD" w:rsidRDefault="001B12AD" w:rsidP="001B12AD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五、 申请人可于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2021年11月10日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2021年11月24日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到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昌黎县自然资源和规划局土地利用股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向我局提交书面申请。交纳竞买保证金的截止时间为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2021年11月24日17时00分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  。经审核，申请人按规定交纳竞买保证金，具备申请条件的，我局将在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2021年11月24日17时00分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前确认其竞买资格。</w:t>
            </w:r>
          </w:p>
          <w:p w:rsidR="001B12AD" w:rsidRPr="001B12AD" w:rsidRDefault="001B12AD" w:rsidP="001B12AD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六、 本次国有土地使用权挂牌活动 在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昌黎县公共资源交易中心第三开标室(昌黎县政务服务中心三楼南端)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进行。各地块挂牌时间分别为: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昌土（2021）03号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昌土（2021）20号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昌土（2021）21号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昌土（2021）22号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昌土（2021）23号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昌土（2021）24号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昌土（2021）25号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昌土（2021）26号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昌土（2021）27号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昌土（2021）29号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昌土（2021）30号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昌土（2021）31号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昌土（2021）32号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昌土（2021）33号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昌土（2021）34号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昌土（2021）35号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昌土（2021）36号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昌土（2021）37号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昌土（2021）38号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昌土（2021）39号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昌土（2021）40号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昌土（2021）41号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昌土（2021）42号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昌土（2021）43号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昌土（2021）44号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昌土（2021）45号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昌土（2021）46号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昌土（2021）47号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昌土（2021）48号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号地块: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2021年11月17日08时30分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至 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  <w:u w:val="single"/>
              </w:rPr>
              <w:t>2021年11月26日14时30分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 xml:space="preserve"> ;</w:t>
            </w:r>
          </w:p>
          <w:p w:rsidR="001B12AD" w:rsidRPr="001B12AD" w:rsidRDefault="001B12AD" w:rsidP="001B12AD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>七、 其他需要公告的事项: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（一）挂牌时间截止时，有竞买人表示愿意继续竞价，转入现场竞价，通过现场竞价确定竞得人。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1.本次国有建设用地使用权挂牌出让设有底价，按照报价最高且不低于底价者确定竞得人。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 xml:space="preserve">    2.申请人将竞买保证金汇到指定银行账户，交纳保证金的到帐截止时间为2021年11月24日17时。 </w:t>
            </w:r>
          </w:p>
          <w:p w:rsidR="001B12AD" w:rsidRPr="001B12AD" w:rsidRDefault="001B12AD" w:rsidP="001B12AD">
            <w:pPr>
              <w:widowControl/>
              <w:spacing w:before="100" w:beforeAutospacing="1" w:after="100" w:afterAutospacing="1" w:line="360" w:lineRule="auto"/>
              <w:ind w:left="6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>八、 联系方式与银行</w:t>
            </w:r>
            <w:proofErr w:type="gramStart"/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>帐户</w:t>
            </w:r>
            <w:proofErr w:type="gramEnd"/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联系地址：昌黎县自然资源和规划局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联 系 人：</w:t>
            </w:r>
            <w:proofErr w:type="gramStart"/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t>张宏军</w:t>
            </w:r>
            <w:proofErr w:type="gramEnd"/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>    联系电话：0335-2861836</w:t>
            </w: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br/>
              <w:t> </w:t>
            </w:r>
          </w:p>
        </w:tc>
      </w:tr>
      <w:tr w:rsidR="001B12AD" w:rsidRPr="001B12AD" w:rsidTr="001B12AD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B12AD" w:rsidRPr="001B12AD" w:rsidRDefault="001B12AD" w:rsidP="001B12AD">
            <w:pPr>
              <w:widowControl/>
              <w:spacing w:line="360" w:lineRule="auto"/>
              <w:ind w:left="600"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1B12AD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昌黎县自然资源和规划局</w:t>
            </w:r>
          </w:p>
        </w:tc>
      </w:tr>
      <w:tr w:rsidR="001B12AD" w:rsidRPr="001B12AD" w:rsidTr="001B12AD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1B12AD" w:rsidRPr="001B12AD" w:rsidTr="001B12AD">
        <w:trPr>
          <w:trHeight w:val="30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9923" w:type="dxa"/>
              <w:tblInd w:w="600" w:type="dxa"/>
              <w:tblBorders>
                <w:top w:val="outset" w:sz="6" w:space="0" w:color="333333"/>
                <w:left w:val="outset" w:sz="6" w:space="0" w:color="333333"/>
                <w:bottom w:val="outset" w:sz="6" w:space="0" w:color="333333"/>
                <w:right w:val="outset" w:sz="6" w:space="0" w:color="333333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68"/>
              <w:gridCol w:w="1885"/>
              <w:gridCol w:w="1767"/>
              <w:gridCol w:w="1296"/>
              <w:gridCol w:w="1222"/>
              <w:gridCol w:w="985"/>
            </w:tblGrid>
            <w:tr w:rsidR="001B12AD" w:rsidRPr="001B12AD" w:rsidTr="001B12AD">
              <w:trPr>
                <w:trHeight w:val="164"/>
              </w:trPr>
              <w:tc>
                <w:tcPr>
                  <w:tcW w:w="0" w:type="auto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center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宗地供应信息</w:t>
                  </w:r>
                </w:p>
              </w:tc>
            </w:tr>
            <w:tr w:rsidR="001B12AD" w:rsidRPr="001B12AD" w:rsidTr="001B12AD">
              <w:trPr>
                <w:trHeight w:val="164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  <w:t>宗地编号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  <w:t>宗地面积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  <w:t>土地用途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  <w:t>宗</w:t>
                  </w:r>
                  <w:proofErr w:type="gramStart"/>
                  <w:r w:rsidRPr="001B12AD"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  <w:t>地状态</w:t>
                  </w:r>
                  <w:proofErr w:type="gram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  <w:t>电子监管号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b/>
                      <w:bCs/>
                      <w:kern w:val="0"/>
                      <w:sz w:val="18"/>
                      <w:szCs w:val="18"/>
                    </w:rPr>
                    <w:t>合同状态</w:t>
                  </w: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昌土（2021）42号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6234.99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昌土（2021）43号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5456.38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昌土（2021）44号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1107.38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昌土（2021）45号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3113.79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昌土（2021）46号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1441.39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昌土（2021）47号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589.73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昌土（2021）48号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1020.62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昌土（2021）27号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883.89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昌土（2021）03号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120406.51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昌土（2021）20号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25885.50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lastRenderedPageBreak/>
                    <w:t>昌土（2021）21号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4746.24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昌土（2021）22号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3362.88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昌土（2021）23号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27804.40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昌土（2021）24号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68313.23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昌土（2021）25号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3803.80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昌土（2021）26号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1560.51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昌土（2021）30号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5929.69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昌土（2021）31号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1810.85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昌土（2021）29号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2075.47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昌土（2021）32号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724.48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昌土（2021）33号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1169.57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昌土（2021）34号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8927.90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昌土（2021）35号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608.35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昌土（2021）36号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138541.91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昌土（2021）37号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29707.67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昌土（2021）38号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18771.64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昌土（2021）39号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542.34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昌土（2021）40号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7628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1B12AD" w:rsidRPr="001B12AD" w:rsidTr="001B12AD">
              <w:trPr>
                <w:trHeight w:val="34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昌土（2021）41号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7185.72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工业用地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1B12AD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正常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ind w:left="600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B12AD" w:rsidRPr="001B12AD" w:rsidRDefault="001B12AD" w:rsidP="001B12AD">
                  <w:pPr>
                    <w:widowControl/>
                    <w:jc w:val="left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1B12AD" w:rsidRPr="001B12AD" w:rsidRDefault="001B12AD" w:rsidP="001B12AD">
            <w:pPr>
              <w:widowControl/>
              <w:spacing w:line="360" w:lineRule="auto"/>
              <w:ind w:left="60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:rsidR="005562B2" w:rsidRPr="001B12AD" w:rsidRDefault="005562B2" w:rsidP="001B12AD">
      <w:pPr>
        <w:rPr>
          <w:rFonts w:hint="eastAsia"/>
        </w:rPr>
      </w:pPr>
    </w:p>
    <w:sectPr w:rsidR="005562B2" w:rsidRPr="001B12AD" w:rsidSect="002D6D7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BDA"/>
    <w:rsid w:val="00012CF5"/>
    <w:rsid w:val="00080955"/>
    <w:rsid w:val="000C694F"/>
    <w:rsid w:val="001A73FE"/>
    <w:rsid w:val="001B12AD"/>
    <w:rsid w:val="00223691"/>
    <w:rsid w:val="0027034B"/>
    <w:rsid w:val="00277316"/>
    <w:rsid w:val="002D6D71"/>
    <w:rsid w:val="002F706A"/>
    <w:rsid w:val="003417FD"/>
    <w:rsid w:val="00390CE4"/>
    <w:rsid w:val="0039198F"/>
    <w:rsid w:val="00460795"/>
    <w:rsid w:val="004822DB"/>
    <w:rsid w:val="004A4377"/>
    <w:rsid w:val="004C6329"/>
    <w:rsid w:val="004E520E"/>
    <w:rsid w:val="00510EFC"/>
    <w:rsid w:val="00551E4D"/>
    <w:rsid w:val="005562B2"/>
    <w:rsid w:val="00607012"/>
    <w:rsid w:val="00667AB2"/>
    <w:rsid w:val="006B7DC4"/>
    <w:rsid w:val="006D7167"/>
    <w:rsid w:val="007366FF"/>
    <w:rsid w:val="00747248"/>
    <w:rsid w:val="007551AC"/>
    <w:rsid w:val="00772075"/>
    <w:rsid w:val="007D5BDA"/>
    <w:rsid w:val="00802629"/>
    <w:rsid w:val="0080417D"/>
    <w:rsid w:val="00867BDA"/>
    <w:rsid w:val="0088331C"/>
    <w:rsid w:val="008A3763"/>
    <w:rsid w:val="00930B76"/>
    <w:rsid w:val="009A5950"/>
    <w:rsid w:val="00A2540F"/>
    <w:rsid w:val="00AC21F9"/>
    <w:rsid w:val="00B2477E"/>
    <w:rsid w:val="00B50A75"/>
    <w:rsid w:val="00B6375E"/>
    <w:rsid w:val="00BA2616"/>
    <w:rsid w:val="00C403CE"/>
    <w:rsid w:val="00CD466E"/>
    <w:rsid w:val="00D00409"/>
    <w:rsid w:val="00D4600C"/>
    <w:rsid w:val="00D63CC5"/>
    <w:rsid w:val="00D81C00"/>
    <w:rsid w:val="00DB4452"/>
    <w:rsid w:val="00E243B0"/>
    <w:rsid w:val="00E40181"/>
    <w:rsid w:val="00EB4B1C"/>
    <w:rsid w:val="00EC1306"/>
    <w:rsid w:val="00F3449B"/>
    <w:rsid w:val="00F60BB6"/>
    <w:rsid w:val="00FC24F7"/>
    <w:rsid w:val="00FC2E12"/>
    <w:rsid w:val="00FD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D6D71"/>
    <w:pPr>
      <w:widowControl/>
      <w:pBdr>
        <w:bottom w:val="single" w:sz="6" w:space="2" w:color="3366CC"/>
      </w:pBdr>
      <w:shd w:val="clear" w:color="auto" w:fill="E5ECF9"/>
      <w:spacing w:after="240"/>
      <w:jc w:val="left"/>
      <w:outlineLvl w:val="1"/>
    </w:pPr>
    <w:rPr>
      <w:rFonts w:ascii="Georgia" w:eastAsia="宋体" w:hAnsi="Georgia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D6D71"/>
    <w:rPr>
      <w:rFonts w:ascii="Georgia" w:eastAsia="宋体" w:hAnsi="Georgia" w:cs="宋体"/>
      <w:b/>
      <w:bCs/>
      <w:kern w:val="0"/>
      <w:sz w:val="24"/>
      <w:szCs w:val="24"/>
      <w:shd w:val="clear" w:color="auto" w:fill="E5ECF9"/>
    </w:rPr>
  </w:style>
  <w:style w:type="character" w:customStyle="1" w:styleId="z-Char">
    <w:name w:val="z-窗体顶端 Char"/>
    <w:basedOn w:val="a0"/>
    <w:link w:val="z-"/>
    <w:uiPriority w:val="99"/>
    <w:semiHidden/>
    <w:rsid w:val="002D6D71"/>
    <w:rPr>
      <w:rFonts w:ascii="Arial" w:eastAsia="宋体" w:hAnsi="Arial" w:cs="Arial"/>
      <w:vanish/>
      <w:kern w:val="0"/>
      <w:sz w:val="16"/>
      <w:szCs w:val="16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D6D71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D6D71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D6D71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paragraph" w:customStyle="1" w:styleId="body">
    <w:name w:val="body"/>
    <w:basedOn w:val="a"/>
    <w:rsid w:val="001B12AD"/>
    <w:pPr>
      <w:widowControl/>
      <w:spacing w:before="3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le">
    <w:name w:val="table"/>
    <w:basedOn w:val="a"/>
    <w:rsid w:val="001B12AD"/>
    <w:pPr>
      <w:widowControl/>
      <w:pBdr>
        <w:top w:val="single" w:sz="6" w:space="0" w:color="DBDAC9"/>
        <w:left w:val="single" w:sz="6" w:space="0" w:color="DBDAC9"/>
        <w:bottom w:val="single" w:sz="6" w:space="0" w:color="DBDAC9"/>
        <w:right w:val="single" w:sz="6" w:space="0" w:color="DBDAC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buttondate">
    <w:name w:val="buttondate"/>
    <w:basedOn w:val="a"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utton">
    <w:name w:val="button"/>
    <w:basedOn w:val="a"/>
    <w:rsid w:val="001B12AD"/>
    <w:pPr>
      <w:widowControl/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 w:line="300" w:lineRule="atLeast"/>
      <w:jc w:val="left"/>
    </w:pPr>
    <w:rPr>
      <w:rFonts w:ascii="宋体" w:eastAsia="宋体" w:hAnsi="宋体" w:cs="宋体"/>
      <w:color w:val="333333"/>
      <w:kern w:val="0"/>
      <w:sz w:val="18"/>
      <w:szCs w:val="18"/>
    </w:rPr>
  </w:style>
  <w:style w:type="paragraph" w:customStyle="1" w:styleId="tabnoselect">
    <w:name w:val="tabnoselect"/>
    <w:basedOn w:val="a"/>
    <w:rsid w:val="001B12AD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select">
    <w:name w:val="tabselect"/>
    <w:basedOn w:val="a"/>
    <w:rsid w:val="001B12AD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rmcell">
    <w:name w:val="formcell"/>
    <w:basedOn w:val="a"/>
    <w:rsid w:val="001B12AD"/>
    <w:pPr>
      <w:widowControl/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fromtable">
    <w:name w:val="fromtable"/>
    <w:basedOn w:val="a"/>
    <w:rsid w:val="001B12AD"/>
    <w:pPr>
      <w:widowControl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rmnocell">
    <w:name w:val="formnocell"/>
    <w:basedOn w:val="a"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labelcondition">
    <w:name w:val="labelcondition"/>
    <w:basedOn w:val="a"/>
    <w:rsid w:val="001B12AD"/>
    <w:pPr>
      <w:widowControl/>
      <w:spacing w:before="100" w:beforeAutospacing="1" w:after="100" w:afterAutospacing="1"/>
      <w:jc w:val="left"/>
    </w:pPr>
    <w:rPr>
      <w:rFonts w:ascii="Verdana" w:eastAsia="宋体" w:hAnsi="Verdana" w:cs="宋体"/>
      <w:kern w:val="0"/>
      <w:sz w:val="18"/>
      <w:szCs w:val="18"/>
    </w:rPr>
  </w:style>
  <w:style w:type="paragraph" w:customStyle="1" w:styleId="title">
    <w:name w:val="title"/>
    <w:basedOn w:val="a"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btitle">
    <w:name w:val="subtitle"/>
    <w:basedOn w:val="a"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span">
    <w:name w:val="titlespan"/>
    <w:basedOn w:val="a"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1">
    <w:name w:val="title1"/>
    <w:basedOn w:val="a"/>
    <w:rsid w:val="001B12AD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subtitle1">
    <w:name w:val="subtitle1"/>
    <w:basedOn w:val="a"/>
    <w:rsid w:val="001B12AD"/>
    <w:pPr>
      <w:widowControl/>
      <w:shd w:val="clear" w:color="auto" w:fill="E5ECF9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titlespan1">
    <w:name w:val="titlespan1"/>
    <w:basedOn w:val="a"/>
    <w:rsid w:val="001B12AD"/>
    <w:pPr>
      <w:widowControl/>
      <w:shd w:val="clear" w:color="auto" w:fill="E5ECF9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2D6D71"/>
    <w:pPr>
      <w:widowControl/>
      <w:pBdr>
        <w:bottom w:val="single" w:sz="6" w:space="2" w:color="3366CC"/>
      </w:pBdr>
      <w:shd w:val="clear" w:color="auto" w:fill="E5ECF9"/>
      <w:spacing w:after="240"/>
      <w:jc w:val="left"/>
      <w:outlineLvl w:val="1"/>
    </w:pPr>
    <w:rPr>
      <w:rFonts w:ascii="Georgia" w:eastAsia="宋体" w:hAnsi="Georgia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2D6D71"/>
    <w:rPr>
      <w:rFonts w:ascii="Georgia" w:eastAsia="宋体" w:hAnsi="Georgia" w:cs="宋体"/>
      <w:b/>
      <w:bCs/>
      <w:kern w:val="0"/>
      <w:sz w:val="24"/>
      <w:szCs w:val="24"/>
      <w:shd w:val="clear" w:color="auto" w:fill="E5ECF9"/>
    </w:rPr>
  </w:style>
  <w:style w:type="character" w:customStyle="1" w:styleId="z-Char">
    <w:name w:val="z-窗体顶端 Char"/>
    <w:basedOn w:val="a0"/>
    <w:link w:val="z-"/>
    <w:uiPriority w:val="99"/>
    <w:semiHidden/>
    <w:rsid w:val="002D6D71"/>
    <w:rPr>
      <w:rFonts w:ascii="Arial" w:eastAsia="宋体" w:hAnsi="Arial" w:cs="Arial"/>
      <w:vanish/>
      <w:kern w:val="0"/>
      <w:sz w:val="16"/>
      <w:szCs w:val="16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2D6D71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2D6D71"/>
    <w:rPr>
      <w:rFonts w:ascii="Arial" w:eastAsia="宋体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2D6D71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paragraph" w:customStyle="1" w:styleId="body">
    <w:name w:val="body"/>
    <w:basedOn w:val="a"/>
    <w:rsid w:val="001B12AD"/>
    <w:pPr>
      <w:widowControl/>
      <w:spacing w:before="30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le">
    <w:name w:val="table"/>
    <w:basedOn w:val="a"/>
    <w:rsid w:val="001B12AD"/>
    <w:pPr>
      <w:widowControl/>
      <w:pBdr>
        <w:top w:val="single" w:sz="6" w:space="0" w:color="DBDAC9"/>
        <w:left w:val="single" w:sz="6" w:space="0" w:color="DBDAC9"/>
        <w:bottom w:val="single" w:sz="6" w:space="0" w:color="DBDAC9"/>
        <w:right w:val="single" w:sz="6" w:space="0" w:color="DBDAC9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buttondate">
    <w:name w:val="buttondate"/>
    <w:basedOn w:val="a"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button">
    <w:name w:val="button"/>
    <w:basedOn w:val="a"/>
    <w:rsid w:val="001B12AD"/>
    <w:pPr>
      <w:widowControl/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00" w:beforeAutospacing="1" w:after="100" w:afterAutospacing="1" w:line="300" w:lineRule="atLeast"/>
      <w:jc w:val="left"/>
    </w:pPr>
    <w:rPr>
      <w:rFonts w:ascii="宋体" w:eastAsia="宋体" w:hAnsi="宋体" w:cs="宋体"/>
      <w:color w:val="333333"/>
      <w:kern w:val="0"/>
      <w:sz w:val="18"/>
      <w:szCs w:val="18"/>
    </w:rPr>
  </w:style>
  <w:style w:type="paragraph" w:customStyle="1" w:styleId="tabnoselect">
    <w:name w:val="tabnoselect"/>
    <w:basedOn w:val="a"/>
    <w:rsid w:val="001B12AD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tabselect">
    <w:name w:val="tabselect"/>
    <w:basedOn w:val="a"/>
    <w:rsid w:val="001B12AD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rmcell">
    <w:name w:val="formcell"/>
    <w:basedOn w:val="a"/>
    <w:rsid w:val="001B12AD"/>
    <w:pPr>
      <w:widowControl/>
      <w:pBdr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1"/>
    </w:rPr>
  </w:style>
  <w:style w:type="paragraph" w:customStyle="1" w:styleId="fromtable">
    <w:name w:val="fromtable"/>
    <w:basedOn w:val="a"/>
    <w:rsid w:val="001B12AD"/>
    <w:pPr>
      <w:widowControl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rmnocell">
    <w:name w:val="formnocell"/>
    <w:basedOn w:val="a"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labelcondition">
    <w:name w:val="labelcondition"/>
    <w:basedOn w:val="a"/>
    <w:rsid w:val="001B12AD"/>
    <w:pPr>
      <w:widowControl/>
      <w:spacing w:before="100" w:beforeAutospacing="1" w:after="100" w:afterAutospacing="1"/>
      <w:jc w:val="left"/>
    </w:pPr>
    <w:rPr>
      <w:rFonts w:ascii="Verdana" w:eastAsia="宋体" w:hAnsi="Verdana" w:cs="宋体"/>
      <w:kern w:val="0"/>
      <w:sz w:val="18"/>
      <w:szCs w:val="18"/>
    </w:rPr>
  </w:style>
  <w:style w:type="paragraph" w:customStyle="1" w:styleId="title">
    <w:name w:val="title"/>
    <w:basedOn w:val="a"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subtitle">
    <w:name w:val="subtitle"/>
    <w:basedOn w:val="a"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span">
    <w:name w:val="titlespan"/>
    <w:basedOn w:val="a"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title1">
    <w:name w:val="title1"/>
    <w:basedOn w:val="a"/>
    <w:rsid w:val="001B12AD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Cs w:val="21"/>
    </w:rPr>
  </w:style>
  <w:style w:type="paragraph" w:customStyle="1" w:styleId="subtitle1">
    <w:name w:val="subtitle1"/>
    <w:basedOn w:val="a"/>
    <w:rsid w:val="001B12AD"/>
    <w:pPr>
      <w:widowControl/>
      <w:shd w:val="clear" w:color="auto" w:fill="E5ECF9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18"/>
      <w:szCs w:val="18"/>
    </w:rPr>
  </w:style>
  <w:style w:type="paragraph" w:customStyle="1" w:styleId="titlespan1">
    <w:name w:val="titlespan1"/>
    <w:basedOn w:val="a"/>
    <w:rsid w:val="001B12AD"/>
    <w:pPr>
      <w:widowControl/>
      <w:shd w:val="clear" w:color="auto" w:fill="E5ECF9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1B12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1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1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91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49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9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4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13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9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9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5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2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62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47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36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9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9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1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3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23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8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2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12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92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5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2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4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6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2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86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43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2414</Words>
  <Characters>13762</Characters>
  <Application>Microsoft Office Word</Application>
  <DocSecurity>0</DocSecurity>
  <Lines>114</Lines>
  <Paragraphs>32</Paragraphs>
  <ScaleCrop>false</ScaleCrop>
  <Company>微软中国</Company>
  <LinksUpToDate>false</LinksUpToDate>
  <CharactersWithSpaces>16144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张宏军</dc:creator>
  <cp:keywords/>
  <dc:description/>
  <cp:lastModifiedBy>张宏军</cp:lastModifiedBy>
  <cp:revision>3</cp:revision>
  <dcterms:created xsi:type="dcterms:W3CDTF">2021-10-25T00:42:00Z</dcterms:created>
  <dcterms:modified xsi:type="dcterms:W3CDTF">2021-10-25T00:57:00Z</dcterms:modified>
</cp:coreProperties>
</file>